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55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Default="00811EDF" w:rsidP="00811EDF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EDF" w:rsidRPr="00811EDF" w:rsidRDefault="00811EDF" w:rsidP="00811EDF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1EDF" w:rsidRPr="00811EDF" w:rsidSect="00FB494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40"/>
    <w:rsid w:val="00137755"/>
    <w:rsid w:val="00811EDF"/>
    <w:rsid w:val="00B010CD"/>
    <w:rsid w:val="00C84321"/>
    <w:rsid w:val="00FB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A9C0"/>
  <w15:chartTrackingRefBased/>
  <w15:docId w15:val="{CB6267C2-8C76-429D-8B49-8B0BAF9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Holding</dc:creator>
  <cp:keywords/>
  <dc:description/>
  <cp:lastModifiedBy>Claire Holding</cp:lastModifiedBy>
  <cp:revision>3</cp:revision>
  <dcterms:created xsi:type="dcterms:W3CDTF">2024-09-19T15:41:00Z</dcterms:created>
  <dcterms:modified xsi:type="dcterms:W3CDTF">2024-09-19T15:45:00Z</dcterms:modified>
</cp:coreProperties>
</file>