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926"/>
        <w:gridCol w:w="5594"/>
        <w:gridCol w:w="2256"/>
      </w:tblGrid>
      <w:tr w:rsidR="00454C1F" w14:paraId="2CFBF5F1" w14:textId="77777777" w:rsidTr="00FE09A5">
        <w:trPr>
          <w:trHeight w:val="1975"/>
        </w:trPr>
        <w:tc>
          <w:tcPr>
            <w:tcW w:w="1926" w:type="dxa"/>
          </w:tcPr>
          <w:p w14:paraId="5DEF6AE9" w14:textId="77777777" w:rsidR="00454C1F" w:rsidRDefault="00454C1F" w:rsidP="008562F5">
            <w:pPr>
              <w:jc w:val="center"/>
              <w:rPr>
                <w:rFonts w:ascii="Calibri" w:hAnsi="Calibri" w:cs="Calibri"/>
                <w:b/>
                <w:sz w:val="32"/>
                <w:szCs w:val="28"/>
              </w:rPr>
            </w:pPr>
            <w:r>
              <w:rPr>
                <w:rFonts w:ascii="Source Sans Pro" w:hAnsi="Source Sans Pro"/>
                <w:b/>
                <w:bCs/>
                <w:noProof/>
              </w:rPr>
              <w:drawing>
                <wp:inline distT="0" distB="0" distL="0" distR="0" wp14:anchorId="779E73BB" wp14:editId="14CAC51F">
                  <wp:extent cx="1085850" cy="1056894"/>
                  <wp:effectExtent l="0" t="0" r="0" b="0"/>
                  <wp:docPr id="1" name="Picture 1" descr="cid:0d9323d8-d575-4255-998e-a5250b0c13f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elected0" descr="cid:0d9323d8-d575-4255-998e-a5250b0c13f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535" cy="1063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7" w:type="dxa"/>
          </w:tcPr>
          <w:p w14:paraId="06EC666A" w14:textId="77777777" w:rsidR="00173E1C" w:rsidRPr="00173E1C" w:rsidRDefault="00173E1C" w:rsidP="00BE3708">
            <w:pPr>
              <w:jc w:val="center"/>
              <w:rPr>
                <w:rFonts w:ascii="Calibri" w:hAnsi="Calibri" w:cs="Calibri"/>
                <w:b/>
                <w:sz w:val="16"/>
                <w:szCs w:val="14"/>
              </w:rPr>
            </w:pPr>
          </w:p>
          <w:p w14:paraId="0E81E619" w14:textId="6E53262C" w:rsidR="00BE3708" w:rsidRDefault="00454C1F" w:rsidP="00BE3708">
            <w:pPr>
              <w:jc w:val="center"/>
              <w:rPr>
                <w:rFonts w:ascii="Calibri" w:hAnsi="Calibri" w:cs="Calibri"/>
                <w:b/>
                <w:sz w:val="32"/>
                <w:szCs w:val="28"/>
              </w:rPr>
            </w:pPr>
            <w:r>
              <w:rPr>
                <w:rFonts w:ascii="Calibri" w:hAnsi="Calibri" w:cs="Calibri"/>
                <w:b/>
                <w:sz w:val="32"/>
                <w:szCs w:val="28"/>
              </w:rPr>
              <w:t>Consultation on proposed Admission Arrangements</w:t>
            </w:r>
            <w:r w:rsidR="00BE3708">
              <w:rPr>
                <w:rFonts w:ascii="Calibri" w:hAnsi="Calibri" w:cs="Calibri"/>
                <w:b/>
                <w:sz w:val="32"/>
                <w:szCs w:val="28"/>
              </w:rPr>
              <w:t xml:space="preserve"> </w:t>
            </w:r>
            <w:r>
              <w:rPr>
                <w:rFonts w:ascii="Calibri" w:hAnsi="Calibri" w:cs="Calibri"/>
                <w:b/>
                <w:sz w:val="32"/>
                <w:szCs w:val="28"/>
              </w:rPr>
              <w:t>at South Lake Primary School</w:t>
            </w:r>
            <w:r w:rsidR="00BE3708">
              <w:rPr>
                <w:rFonts w:ascii="Calibri" w:hAnsi="Calibri" w:cs="Calibri"/>
                <w:b/>
                <w:sz w:val="32"/>
                <w:szCs w:val="28"/>
              </w:rPr>
              <w:t xml:space="preserve"> </w:t>
            </w:r>
            <w:r>
              <w:rPr>
                <w:rFonts w:ascii="Calibri" w:hAnsi="Calibri" w:cs="Calibri"/>
                <w:b/>
                <w:sz w:val="32"/>
                <w:szCs w:val="28"/>
              </w:rPr>
              <w:t xml:space="preserve">for entry into Reception </w:t>
            </w:r>
          </w:p>
          <w:p w14:paraId="2D47FB3B" w14:textId="2E54AB4B" w:rsidR="00454C1F" w:rsidRDefault="00454C1F" w:rsidP="00BE3708">
            <w:pPr>
              <w:jc w:val="center"/>
              <w:rPr>
                <w:rFonts w:ascii="Calibri" w:hAnsi="Calibri" w:cs="Calibri"/>
                <w:b/>
                <w:sz w:val="32"/>
                <w:szCs w:val="28"/>
              </w:rPr>
            </w:pPr>
            <w:r>
              <w:rPr>
                <w:rFonts w:ascii="Calibri" w:hAnsi="Calibri" w:cs="Calibri"/>
                <w:b/>
                <w:sz w:val="32"/>
                <w:szCs w:val="28"/>
              </w:rPr>
              <w:t>from September 202</w:t>
            </w:r>
            <w:r w:rsidR="00BE3708">
              <w:rPr>
                <w:rFonts w:ascii="Calibri" w:hAnsi="Calibri" w:cs="Calibri"/>
                <w:b/>
                <w:sz w:val="32"/>
                <w:szCs w:val="28"/>
              </w:rPr>
              <w:t>7</w:t>
            </w:r>
          </w:p>
        </w:tc>
        <w:tc>
          <w:tcPr>
            <w:tcW w:w="1843" w:type="dxa"/>
          </w:tcPr>
          <w:p w14:paraId="1F9EDFC9" w14:textId="26494404" w:rsidR="00454C1F" w:rsidRDefault="00FE09A5" w:rsidP="0014715F">
            <w:pPr>
              <w:rPr>
                <w:rFonts w:ascii="Calibri" w:hAnsi="Calibri" w:cs="Calibri"/>
                <w:b/>
                <w:sz w:val="32"/>
                <w:szCs w:val="28"/>
              </w:rPr>
            </w:pPr>
            <w:r w:rsidRPr="00FE09A5">
              <w:rPr>
                <w:rFonts w:ascii="Calibri" w:hAnsi="Calibri" w:cs="Calibri"/>
                <w:b/>
                <w:noProof/>
                <w:sz w:val="32"/>
                <w:szCs w:val="28"/>
              </w:rPr>
              <w:drawing>
                <wp:inline distT="0" distB="0" distL="0" distR="0" wp14:anchorId="63C314B5" wp14:editId="4DFE59FD">
                  <wp:extent cx="1295581" cy="1219370"/>
                  <wp:effectExtent l="0" t="0" r="0" b="0"/>
                  <wp:docPr id="13618784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1878485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581" cy="1219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16E2CF" w14:textId="77777777" w:rsidR="008562F5" w:rsidRPr="00BE3708" w:rsidRDefault="008562F5" w:rsidP="008562F5">
      <w:pPr>
        <w:jc w:val="center"/>
        <w:rPr>
          <w:rFonts w:ascii="Calibri" w:hAnsi="Calibri" w:cs="Calibri"/>
          <w:b/>
          <w:sz w:val="16"/>
          <w:szCs w:val="16"/>
        </w:rPr>
      </w:pPr>
    </w:p>
    <w:p w14:paraId="10CBDB08" w14:textId="77777777" w:rsidR="003D5951" w:rsidRDefault="003D5951" w:rsidP="00BB246B">
      <w:pPr>
        <w:rPr>
          <w:rFonts w:ascii="Calibri" w:hAnsi="Calibri" w:cs="Calibri"/>
          <w:b/>
          <w:sz w:val="22"/>
          <w:szCs w:val="22"/>
        </w:rPr>
      </w:pPr>
    </w:p>
    <w:p w14:paraId="029CD032" w14:textId="77777777" w:rsidR="00AA2D80" w:rsidRDefault="00AA2D80" w:rsidP="00BB246B">
      <w:pPr>
        <w:rPr>
          <w:rFonts w:ascii="Calibri" w:hAnsi="Calibri" w:cs="Calibri"/>
          <w:b/>
          <w:sz w:val="22"/>
          <w:szCs w:val="22"/>
        </w:rPr>
      </w:pPr>
    </w:p>
    <w:p w14:paraId="1A32A668" w14:textId="48598297" w:rsidR="00AA2D80" w:rsidRDefault="00AA2D80" w:rsidP="00AA2D80">
      <w:pPr>
        <w:pStyle w:val="ListParagraph"/>
        <w:tabs>
          <w:tab w:val="left" w:pos="567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South Lake</w:t>
      </w:r>
      <w:r w:rsidRPr="00697050">
        <w:rPr>
          <w:rFonts w:cstheme="minorHAnsi"/>
          <w:sz w:val="28"/>
          <w:szCs w:val="28"/>
        </w:rPr>
        <w:t xml:space="preserve"> Admissions Policy</w:t>
      </w:r>
      <w:r>
        <w:rPr>
          <w:rFonts w:cstheme="minorHAnsi"/>
          <w:sz w:val="28"/>
          <w:szCs w:val="28"/>
        </w:rPr>
        <w:t xml:space="preserve"> </w:t>
      </w:r>
      <w:r w:rsidRPr="00F77696">
        <w:rPr>
          <w:rFonts w:cstheme="minorHAnsi"/>
          <w:sz w:val="28"/>
          <w:szCs w:val="28"/>
        </w:rPr>
        <w:t>Consultation on</w:t>
      </w:r>
    </w:p>
    <w:p w14:paraId="2426A186" w14:textId="77777777" w:rsidR="00AA2D80" w:rsidRDefault="00AA2D80" w:rsidP="00AA2D80">
      <w:pPr>
        <w:pStyle w:val="ListParagraph"/>
        <w:tabs>
          <w:tab w:val="left" w:pos="567"/>
        </w:tabs>
        <w:jc w:val="center"/>
        <w:rPr>
          <w:rFonts w:cstheme="minorHAnsi"/>
          <w:sz w:val="28"/>
          <w:szCs w:val="28"/>
        </w:rPr>
      </w:pPr>
      <w:r w:rsidRPr="00F77696">
        <w:rPr>
          <w:rFonts w:cstheme="minorHAnsi"/>
          <w:sz w:val="28"/>
          <w:szCs w:val="28"/>
        </w:rPr>
        <w:t>Proposed Admission Arrangements for Changes to</w:t>
      </w:r>
    </w:p>
    <w:p w14:paraId="790F5EED" w14:textId="0B28365B" w:rsidR="00AA2D80" w:rsidRPr="00F77696" w:rsidRDefault="00AA2D80" w:rsidP="00AA2D80">
      <w:pPr>
        <w:pStyle w:val="ListParagraph"/>
        <w:tabs>
          <w:tab w:val="left" w:pos="567"/>
        </w:tabs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South Lake</w:t>
      </w:r>
      <w:r w:rsidRPr="00F77696">
        <w:rPr>
          <w:rFonts w:cstheme="minorHAnsi"/>
          <w:sz w:val="28"/>
          <w:szCs w:val="28"/>
        </w:rPr>
        <w:t xml:space="preserve"> Admissions Policy 202</w:t>
      </w:r>
      <w:r>
        <w:rPr>
          <w:rFonts w:cstheme="minorHAnsi"/>
          <w:sz w:val="28"/>
          <w:szCs w:val="28"/>
        </w:rPr>
        <w:t>7</w:t>
      </w:r>
      <w:r w:rsidRPr="00F77696">
        <w:rPr>
          <w:rFonts w:cstheme="minorHAnsi"/>
          <w:sz w:val="28"/>
          <w:szCs w:val="28"/>
        </w:rPr>
        <w:t>/2</w:t>
      </w:r>
      <w:r>
        <w:rPr>
          <w:rFonts w:cstheme="minorHAnsi"/>
          <w:sz w:val="28"/>
          <w:szCs w:val="28"/>
        </w:rPr>
        <w:t>8</w:t>
      </w:r>
    </w:p>
    <w:p w14:paraId="5DB9B4B7" w14:textId="77777777" w:rsidR="00AA2D80" w:rsidRPr="00697050" w:rsidRDefault="00AA2D80" w:rsidP="00AA2D80">
      <w:pPr>
        <w:pStyle w:val="ListParagraph"/>
        <w:tabs>
          <w:tab w:val="left" w:pos="567"/>
        </w:tabs>
        <w:jc w:val="center"/>
        <w:rPr>
          <w:rFonts w:cstheme="minorHAnsi"/>
          <w:sz w:val="22"/>
          <w:szCs w:val="22"/>
        </w:rPr>
      </w:pPr>
    </w:p>
    <w:p w14:paraId="3856ABD2" w14:textId="77777777" w:rsidR="00AA2D80" w:rsidRPr="00697050" w:rsidRDefault="00AA2D80" w:rsidP="00AA2D80">
      <w:pPr>
        <w:pStyle w:val="ListParagraph"/>
        <w:tabs>
          <w:tab w:val="left" w:pos="567"/>
        </w:tabs>
        <w:jc w:val="center"/>
        <w:rPr>
          <w:rFonts w:cstheme="minorHAnsi"/>
          <w:sz w:val="28"/>
          <w:szCs w:val="28"/>
        </w:rPr>
      </w:pPr>
      <w:r w:rsidRPr="00697050">
        <w:rPr>
          <w:rFonts w:cstheme="minorHAnsi"/>
          <w:sz w:val="28"/>
          <w:szCs w:val="28"/>
        </w:rPr>
        <w:t xml:space="preserve">Date of consultation period: </w:t>
      </w:r>
      <w:r>
        <w:rPr>
          <w:rFonts w:cstheme="minorHAnsi"/>
          <w:sz w:val="28"/>
          <w:szCs w:val="28"/>
        </w:rPr>
        <w:t>27</w:t>
      </w:r>
      <w:r w:rsidRPr="00697050">
        <w:rPr>
          <w:rFonts w:cstheme="minorHAnsi"/>
          <w:sz w:val="28"/>
          <w:szCs w:val="28"/>
          <w:vertAlign w:val="superscript"/>
        </w:rPr>
        <w:t>th</w:t>
      </w:r>
      <w:r w:rsidRPr="00697050">
        <w:rPr>
          <w:rFonts w:cstheme="minorHAnsi"/>
          <w:sz w:val="28"/>
          <w:szCs w:val="28"/>
        </w:rPr>
        <w:t xml:space="preserve"> November 202</w:t>
      </w:r>
      <w:r>
        <w:rPr>
          <w:rFonts w:cstheme="minorHAnsi"/>
          <w:sz w:val="28"/>
          <w:szCs w:val="28"/>
        </w:rPr>
        <w:t>5</w:t>
      </w:r>
      <w:r w:rsidRPr="00697050">
        <w:rPr>
          <w:rFonts w:cstheme="minorHAnsi"/>
          <w:sz w:val="28"/>
          <w:szCs w:val="28"/>
        </w:rPr>
        <w:t xml:space="preserve"> to</w:t>
      </w:r>
      <w:r>
        <w:rPr>
          <w:rFonts w:cstheme="minorHAnsi"/>
          <w:sz w:val="28"/>
          <w:szCs w:val="28"/>
        </w:rPr>
        <w:t xml:space="preserve"> 14</w:t>
      </w:r>
      <w:r w:rsidRPr="00697050">
        <w:rPr>
          <w:rFonts w:cstheme="minorHAnsi"/>
          <w:sz w:val="28"/>
          <w:szCs w:val="28"/>
          <w:vertAlign w:val="superscript"/>
        </w:rPr>
        <w:t>th</w:t>
      </w:r>
      <w:r w:rsidRPr="00697050">
        <w:rPr>
          <w:rFonts w:cstheme="minorHAnsi"/>
          <w:sz w:val="28"/>
          <w:szCs w:val="28"/>
        </w:rPr>
        <w:t xml:space="preserve"> January 202</w:t>
      </w:r>
      <w:r>
        <w:rPr>
          <w:rFonts w:cstheme="minorHAnsi"/>
          <w:sz w:val="28"/>
          <w:szCs w:val="28"/>
        </w:rPr>
        <w:t>6</w:t>
      </w:r>
    </w:p>
    <w:p w14:paraId="700A5ADF" w14:textId="77777777" w:rsidR="00AA2D80" w:rsidRPr="006A5D69" w:rsidRDefault="00AA2D80" w:rsidP="00AA2D80">
      <w:pPr>
        <w:pStyle w:val="ListParagraph"/>
        <w:tabs>
          <w:tab w:val="left" w:pos="567"/>
        </w:tabs>
        <w:jc w:val="center"/>
        <w:rPr>
          <w:rFonts w:cstheme="minorHAnsi"/>
          <w:b/>
          <w:sz w:val="28"/>
          <w:szCs w:val="28"/>
        </w:rPr>
      </w:pPr>
    </w:p>
    <w:p w14:paraId="584D1712" w14:textId="77777777" w:rsidR="00AA2D80" w:rsidRDefault="00AA2D80" w:rsidP="00AA2D80">
      <w:pPr>
        <w:tabs>
          <w:tab w:val="left" w:pos="567"/>
        </w:tabs>
        <w:jc w:val="center"/>
        <w:rPr>
          <w:rFonts w:cstheme="minorHAnsi"/>
          <w:sz w:val="22"/>
          <w:szCs w:val="22"/>
        </w:rPr>
      </w:pPr>
    </w:p>
    <w:p w14:paraId="207AE356" w14:textId="77777777" w:rsidR="00AA2D80" w:rsidRDefault="00AA2D80" w:rsidP="00AA2D80">
      <w:pPr>
        <w:tabs>
          <w:tab w:val="left" w:pos="567"/>
        </w:tabs>
        <w:jc w:val="center"/>
        <w:rPr>
          <w:rFonts w:cstheme="minorHAnsi"/>
        </w:rPr>
      </w:pPr>
      <w:r>
        <w:rPr>
          <w:rFonts w:cstheme="minorHAnsi"/>
        </w:rPr>
        <w:t xml:space="preserve">Following this public consultation, </w:t>
      </w:r>
    </w:p>
    <w:p w14:paraId="25700CE5" w14:textId="77777777" w:rsidR="00AA2D80" w:rsidRDefault="00AA2D80" w:rsidP="00AA2D80">
      <w:pPr>
        <w:tabs>
          <w:tab w:val="left" w:pos="567"/>
        </w:tabs>
        <w:jc w:val="center"/>
        <w:rPr>
          <w:rFonts w:cstheme="minorHAnsi"/>
        </w:rPr>
      </w:pPr>
      <w:r>
        <w:rPr>
          <w:rFonts w:cstheme="minorHAnsi"/>
        </w:rPr>
        <w:t xml:space="preserve">at a full meeting of the Orchard Learning Alliance on </w:t>
      </w:r>
    </w:p>
    <w:p w14:paraId="56AB7EF0" w14:textId="77777777" w:rsidR="00AA2D80" w:rsidRDefault="00AA2D80" w:rsidP="00AA2D80">
      <w:pPr>
        <w:tabs>
          <w:tab w:val="left" w:pos="567"/>
        </w:tabs>
        <w:jc w:val="center"/>
        <w:rPr>
          <w:rFonts w:cstheme="minorHAnsi"/>
        </w:rPr>
      </w:pPr>
      <w:r>
        <w:rPr>
          <w:rFonts w:cstheme="minorHAnsi"/>
        </w:rPr>
        <w:t>11</w:t>
      </w:r>
      <w:r w:rsidRPr="00697050">
        <w:rPr>
          <w:rFonts w:cstheme="minorHAnsi"/>
          <w:vertAlign w:val="superscript"/>
        </w:rPr>
        <w:t>th</w:t>
      </w:r>
      <w:r>
        <w:rPr>
          <w:rFonts w:cstheme="minorHAnsi"/>
        </w:rPr>
        <w:t xml:space="preserve"> February 2026, the following was agreed:</w:t>
      </w:r>
    </w:p>
    <w:p w14:paraId="0C319D8C" w14:textId="77777777" w:rsidR="00AA2D80" w:rsidRDefault="00AA2D80" w:rsidP="00AA2D80">
      <w:pPr>
        <w:tabs>
          <w:tab w:val="left" w:pos="567"/>
        </w:tabs>
        <w:jc w:val="center"/>
        <w:rPr>
          <w:rFonts w:cstheme="minorHAnsi"/>
        </w:rPr>
      </w:pPr>
    </w:p>
    <w:p w14:paraId="4F4EF257" w14:textId="77777777" w:rsidR="00AA2D80" w:rsidRDefault="00AA2D80" w:rsidP="00AA2D80">
      <w:pPr>
        <w:pStyle w:val="Default"/>
        <w:tabs>
          <w:tab w:val="left" w:pos="567"/>
        </w:tabs>
        <w:ind w:right="-472"/>
        <w:jc w:val="center"/>
      </w:pPr>
      <w:r>
        <w:t xml:space="preserve">Wording and processes have been changed by South Lake and The Orchard Learning Alliance, </w:t>
      </w:r>
    </w:p>
    <w:p w14:paraId="6675CDF6" w14:textId="22B3C714" w:rsidR="00AA2D80" w:rsidRDefault="00AA2D80" w:rsidP="00AA2D80">
      <w:pPr>
        <w:pStyle w:val="Default"/>
        <w:tabs>
          <w:tab w:val="left" w:pos="567"/>
        </w:tabs>
        <w:ind w:right="-472"/>
        <w:jc w:val="center"/>
      </w:pPr>
      <w:r>
        <w:t>as the admission authority for the school, as detailed below:</w:t>
      </w:r>
    </w:p>
    <w:p w14:paraId="506B48DB" w14:textId="77777777" w:rsidR="00AA2D80" w:rsidRDefault="00AA2D80" w:rsidP="00AA2D80">
      <w:pPr>
        <w:pStyle w:val="Default"/>
        <w:tabs>
          <w:tab w:val="left" w:pos="567"/>
        </w:tabs>
        <w:jc w:val="center"/>
      </w:pPr>
    </w:p>
    <w:p w14:paraId="3ED6E861" w14:textId="77777777" w:rsidR="00AA2D80" w:rsidRPr="00B545AB" w:rsidRDefault="00AA2D80" w:rsidP="00AA2D80">
      <w:pPr>
        <w:pStyle w:val="ListParagraph"/>
        <w:numPr>
          <w:ilvl w:val="0"/>
          <w:numId w:val="8"/>
        </w:numPr>
        <w:rPr>
          <w:i/>
        </w:rPr>
      </w:pPr>
      <w:r w:rsidRPr="00B545AB">
        <w:rPr>
          <w:i/>
        </w:rPr>
        <w:t xml:space="preserve">Replace designated/catchment area with a direct distance to school (D2S) model </w:t>
      </w:r>
    </w:p>
    <w:p w14:paraId="559D9D84" w14:textId="77777777" w:rsidR="00AA2D80" w:rsidRPr="00B545AB" w:rsidRDefault="00AA2D80" w:rsidP="00AA2D80">
      <w:pPr>
        <w:pStyle w:val="ListParagraph"/>
        <w:numPr>
          <w:ilvl w:val="0"/>
          <w:numId w:val="8"/>
        </w:numPr>
        <w:rPr>
          <w:i/>
        </w:rPr>
      </w:pPr>
      <w:r w:rsidRPr="00B545AB">
        <w:rPr>
          <w:i/>
        </w:rPr>
        <w:t>Remove the medical/social needs criterion</w:t>
      </w:r>
    </w:p>
    <w:p w14:paraId="1AB0A759" w14:textId="77777777" w:rsidR="00AA2D80" w:rsidRPr="00B545AB" w:rsidRDefault="00AA2D80" w:rsidP="00AA2D80">
      <w:pPr>
        <w:pStyle w:val="ListParagraph"/>
        <w:numPr>
          <w:ilvl w:val="0"/>
          <w:numId w:val="8"/>
        </w:numPr>
        <w:jc w:val="both"/>
        <w:rPr>
          <w:rFonts w:cstheme="minorHAnsi"/>
          <w:b/>
          <w:i/>
          <w:iCs/>
        </w:rPr>
      </w:pPr>
      <w:r w:rsidRPr="00B545AB">
        <w:rPr>
          <w:rFonts w:cstheme="minorHAnsi"/>
          <w:i/>
          <w:iCs/>
        </w:rPr>
        <w:t>To include the timeline of the application timetable and administration of waiting lists</w:t>
      </w:r>
    </w:p>
    <w:p w14:paraId="0610C55F" w14:textId="77777777" w:rsidR="00AA2D80" w:rsidRPr="00B545AB" w:rsidRDefault="00AA2D80" w:rsidP="00AA2D80">
      <w:pPr>
        <w:jc w:val="center"/>
        <w:rPr>
          <w:rFonts w:ascii="Calibri" w:hAnsi="Calibri" w:cs="Calibri"/>
          <w:b/>
          <w:i/>
          <w:iCs/>
        </w:rPr>
      </w:pPr>
    </w:p>
    <w:p w14:paraId="4C707E4A" w14:textId="77777777" w:rsidR="00AA2D80" w:rsidRDefault="00AA2D80" w:rsidP="00AA2D80"/>
    <w:p w14:paraId="12A9C03E" w14:textId="77777777" w:rsidR="00AA2D80" w:rsidRDefault="00AA2D80" w:rsidP="00AA2D80">
      <w:pPr>
        <w:jc w:val="both"/>
        <w:rPr>
          <w:b/>
          <w:sz w:val="22"/>
          <w:szCs w:val="22"/>
        </w:rPr>
      </w:pPr>
    </w:p>
    <w:p w14:paraId="1540B875" w14:textId="77777777" w:rsidR="00AA2D80" w:rsidRDefault="00AA2D80" w:rsidP="00AA2D80">
      <w:pPr>
        <w:jc w:val="both"/>
        <w:rPr>
          <w:b/>
          <w:sz w:val="22"/>
          <w:szCs w:val="22"/>
        </w:rPr>
      </w:pPr>
    </w:p>
    <w:p w14:paraId="6EF1213D" w14:textId="77777777" w:rsidR="00AA2D80" w:rsidRDefault="00AA2D80" w:rsidP="00AA2D80">
      <w:pPr>
        <w:jc w:val="both"/>
        <w:rPr>
          <w:b/>
          <w:sz w:val="22"/>
          <w:szCs w:val="22"/>
        </w:rPr>
      </w:pPr>
    </w:p>
    <w:p w14:paraId="33951EF7" w14:textId="77777777" w:rsidR="00AA2D80" w:rsidRDefault="00AA2D80" w:rsidP="00AA2D80">
      <w:pPr>
        <w:jc w:val="both"/>
        <w:rPr>
          <w:b/>
          <w:sz w:val="22"/>
          <w:szCs w:val="22"/>
        </w:rPr>
      </w:pPr>
    </w:p>
    <w:p w14:paraId="7AD1C2AB" w14:textId="77777777" w:rsidR="00AA2D80" w:rsidRDefault="00AA2D80" w:rsidP="00AA2D80">
      <w:pPr>
        <w:jc w:val="both"/>
        <w:rPr>
          <w:b/>
          <w:sz w:val="22"/>
          <w:szCs w:val="22"/>
        </w:rPr>
      </w:pPr>
    </w:p>
    <w:p w14:paraId="5C260B43" w14:textId="77777777" w:rsidR="00AA2D80" w:rsidRDefault="00AA2D80" w:rsidP="00AA2D80">
      <w:pPr>
        <w:jc w:val="both"/>
        <w:rPr>
          <w:b/>
          <w:sz w:val="22"/>
          <w:szCs w:val="22"/>
        </w:rPr>
      </w:pPr>
    </w:p>
    <w:p w14:paraId="3A8AEDF8" w14:textId="77777777" w:rsidR="00AA2D80" w:rsidRDefault="00AA2D80" w:rsidP="00AA2D80">
      <w:pPr>
        <w:jc w:val="both"/>
        <w:rPr>
          <w:b/>
          <w:sz w:val="22"/>
          <w:szCs w:val="22"/>
        </w:rPr>
      </w:pPr>
    </w:p>
    <w:p w14:paraId="7ED81AC2" w14:textId="77777777" w:rsidR="00AA2D80" w:rsidRDefault="00AA2D80" w:rsidP="00AA2D80">
      <w:pPr>
        <w:jc w:val="both"/>
        <w:rPr>
          <w:b/>
          <w:sz w:val="22"/>
          <w:szCs w:val="22"/>
        </w:rPr>
      </w:pPr>
    </w:p>
    <w:p w14:paraId="4387723F" w14:textId="77777777" w:rsidR="00AA2D80" w:rsidRDefault="00AA2D80" w:rsidP="00AA2D80">
      <w:pPr>
        <w:jc w:val="both"/>
        <w:rPr>
          <w:b/>
          <w:sz w:val="22"/>
          <w:szCs w:val="22"/>
        </w:rPr>
      </w:pPr>
    </w:p>
    <w:p w14:paraId="3E36B8C6" w14:textId="77777777" w:rsidR="00AA2D80" w:rsidRDefault="00AA2D80" w:rsidP="00AA2D80">
      <w:pPr>
        <w:jc w:val="both"/>
        <w:rPr>
          <w:b/>
          <w:sz w:val="22"/>
          <w:szCs w:val="22"/>
        </w:rPr>
      </w:pPr>
    </w:p>
    <w:p w14:paraId="545B4E42" w14:textId="77777777" w:rsidR="00AA2D80" w:rsidRDefault="00AA2D80" w:rsidP="00AA2D80">
      <w:pPr>
        <w:jc w:val="both"/>
        <w:rPr>
          <w:b/>
          <w:sz w:val="22"/>
          <w:szCs w:val="22"/>
        </w:rPr>
      </w:pPr>
    </w:p>
    <w:p w14:paraId="3A7ABBAB" w14:textId="77777777" w:rsidR="00AA2D80" w:rsidRPr="000D1267" w:rsidRDefault="00AA2D80" w:rsidP="00BB246B">
      <w:pPr>
        <w:rPr>
          <w:rFonts w:cstheme="minorHAnsi"/>
          <w:i/>
          <w:color w:val="FF0000"/>
          <w:sz w:val="22"/>
          <w:szCs w:val="22"/>
        </w:rPr>
      </w:pPr>
    </w:p>
    <w:sectPr w:rsidR="00AA2D80" w:rsidRPr="000D1267" w:rsidSect="00AA2D80">
      <w:pgSz w:w="11906" w:h="16838"/>
      <w:pgMar w:top="426" w:right="991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34FEB"/>
    <w:multiLevelType w:val="hybridMultilevel"/>
    <w:tmpl w:val="14822A0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C479D0"/>
    <w:multiLevelType w:val="hybridMultilevel"/>
    <w:tmpl w:val="ED545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F40F21"/>
    <w:multiLevelType w:val="hybridMultilevel"/>
    <w:tmpl w:val="07B61108"/>
    <w:lvl w:ilvl="0" w:tplc="62BA1344">
      <w:start w:val="1"/>
      <w:numFmt w:val="bullet"/>
      <w:lvlText w:val=""/>
      <w:lvlJc w:val="left"/>
      <w:pPr>
        <w:ind w:hanging="361"/>
      </w:pPr>
      <w:rPr>
        <w:rFonts w:ascii="Symbol" w:eastAsia="Symbol" w:hAnsi="Symbol" w:hint="default"/>
        <w:w w:val="99"/>
        <w:sz w:val="20"/>
        <w:szCs w:val="20"/>
      </w:rPr>
    </w:lvl>
    <w:lvl w:ilvl="1" w:tplc="2CCCE6E2">
      <w:start w:val="1"/>
      <w:numFmt w:val="lowerLetter"/>
      <w:lvlText w:val="%2)"/>
      <w:lvlJc w:val="left"/>
      <w:pPr>
        <w:ind w:hanging="425"/>
      </w:pPr>
      <w:rPr>
        <w:rFonts w:hint="default"/>
        <w:spacing w:val="-1"/>
        <w:w w:val="99"/>
        <w:sz w:val="24"/>
        <w:szCs w:val="24"/>
      </w:rPr>
    </w:lvl>
    <w:lvl w:ilvl="2" w:tplc="95729FDC">
      <w:start w:val="1"/>
      <w:numFmt w:val="bullet"/>
      <w:lvlText w:val="•"/>
      <w:lvlJc w:val="left"/>
      <w:rPr>
        <w:rFonts w:hint="default"/>
      </w:rPr>
    </w:lvl>
    <w:lvl w:ilvl="3" w:tplc="4DFE84D0">
      <w:start w:val="1"/>
      <w:numFmt w:val="bullet"/>
      <w:lvlText w:val="•"/>
      <w:lvlJc w:val="left"/>
      <w:rPr>
        <w:rFonts w:hint="default"/>
      </w:rPr>
    </w:lvl>
    <w:lvl w:ilvl="4" w:tplc="C5664FAC">
      <w:start w:val="1"/>
      <w:numFmt w:val="bullet"/>
      <w:lvlText w:val="•"/>
      <w:lvlJc w:val="left"/>
      <w:rPr>
        <w:rFonts w:hint="default"/>
      </w:rPr>
    </w:lvl>
    <w:lvl w:ilvl="5" w:tplc="D5DC04C6">
      <w:start w:val="1"/>
      <w:numFmt w:val="bullet"/>
      <w:lvlText w:val="•"/>
      <w:lvlJc w:val="left"/>
      <w:rPr>
        <w:rFonts w:hint="default"/>
      </w:rPr>
    </w:lvl>
    <w:lvl w:ilvl="6" w:tplc="81368F9A">
      <w:start w:val="1"/>
      <w:numFmt w:val="bullet"/>
      <w:lvlText w:val="•"/>
      <w:lvlJc w:val="left"/>
      <w:rPr>
        <w:rFonts w:hint="default"/>
      </w:rPr>
    </w:lvl>
    <w:lvl w:ilvl="7" w:tplc="77E89370">
      <w:start w:val="1"/>
      <w:numFmt w:val="bullet"/>
      <w:lvlText w:val="•"/>
      <w:lvlJc w:val="left"/>
      <w:rPr>
        <w:rFonts w:hint="default"/>
      </w:rPr>
    </w:lvl>
    <w:lvl w:ilvl="8" w:tplc="C3A08D0A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472A4961"/>
    <w:multiLevelType w:val="hybridMultilevel"/>
    <w:tmpl w:val="C054D5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BA44849"/>
    <w:multiLevelType w:val="hybridMultilevel"/>
    <w:tmpl w:val="5FD4A21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17B50B9"/>
    <w:multiLevelType w:val="hybridMultilevel"/>
    <w:tmpl w:val="13C831B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98B16CC"/>
    <w:multiLevelType w:val="hybridMultilevel"/>
    <w:tmpl w:val="7C5AF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0589997">
    <w:abstractNumId w:val="1"/>
  </w:num>
  <w:num w:numId="2" w16cid:durableId="90005045">
    <w:abstractNumId w:val="4"/>
  </w:num>
  <w:num w:numId="3" w16cid:durableId="39015566">
    <w:abstractNumId w:val="6"/>
  </w:num>
  <w:num w:numId="4" w16cid:durableId="1119641610">
    <w:abstractNumId w:val="2"/>
  </w:num>
  <w:num w:numId="5" w16cid:durableId="272631808">
    <w:abstractNumId w:val="0"/>
  </w:num>
  <w:num w:numId="6" w16cid:durableId="756564043">
    <w:abstractNumId w:val="5"/>
  </w:num>
  <w:num w:numId="7" w16cid:durableId="3074420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478290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2F5"/>
    <w:rsid w:val="000D1267"/>
    <w:rsid w:val="0014715F"/>
    <w:rsid w:val="00173E1C"/>
    <w:rsid w:val="001A17A0"/>
    <w:rsid w:val="001B7F91"/>
    <w:rsid w:val="00203F17"/>
    <w:rsid w:val="00301352"/>
    <w:rsid w:val="00340A85"/>
    <w:rsid w:val="0036241A"/>
    <w:rsid w:val="003D5951"/>
    <w:rsid w:val="00421544"/>
    <w:rsid w:val="00454C1F"/>
    <w:rsid w:val="004826A9"/>
    <w:rsid w:val="00496E84"/>
    <w:rsid w:val="005023A3"/>
    <w:rsid w:val="00516229"/>
    <w:rsid w:val="00523BE2"/>
    <w:rsid w:val="00536327"/>
    <w:rsid w:val="0056569D"/>
    <w:rsid w:val="005C6F6E"/>
    <w:rsid w:val="00650DE5"/>
    <w:rsid w:val="006B361B"/>
    <w:rsid w:val="00704B1F"/>
    <w:rsid w:val="007632FF"/>
    <w:rsid w:val="00820867"/>
    <w:rsid w:val="008562F5"/>
    <w:rsid w:val="008B4973"/>
    <w:rsid w:val="00970134"/>
    <w:rsid w:val="00977404"/>
    <w:rsid w:val="009856CF"/>
    <w:rsid w:val="009D27D1"/>
    <w:rsid w:val="009D7085"/>
    <w:rsid w:val="00A37275"/>
    <w:rsid w:val="00AA0F18"/>
    <w:rsid w:val="00AA2D80"/>
    <w:rsid w:val="00AB458B"/>
    <w:rsid w:val="00BA26E3"/>
    <w:rsid w:val="00BB1C21"/>
    <w:rsid w:val="00BB246B"/>
    <w:rsid w:val="00BD32FD"/>
    <w:rsid w:val="00BE3708"/>
    <w:rsid w:val="00C929B2"/>
    <w:rsid w:val="00CB2FB7"/>
    <w:rsid w:val="00E83455"/>
    <w:rsid w:val="00F20A53"/>
    <w:rsid w:val="00F225DC"/>
    <w:rsid w:val="00FE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03035"/>
  <w15:chartTrackingRefBased/>
  <w15:docId w15:val="{DDFD971F-0251-44EF-A44D-EBA237591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62F5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6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562F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0DE5"/>
    <w:pPr>
      <w:ind w:left="720"/>
      <w:contextualSpacing/>
    </w:pPr>
  </w:style>
  <w:style w:type="paragraph" w:styleId="NoSpacing">
    <w:name w:val="No Spacing"/>
    <w:uiPriority w:val="1"/>
    <w:qFormat/>
    <w:rsid w:val="00AB458B"/>
    <w:pPr>
      <w:spacing w:after="0" w:line="240" w:lineRule="auto"/>
    </w:pPr>
    <w:rPr>
      <w:rFonts w:eastAsiaTheme="minorEastAsia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4826A9"/>
    <w:rPr>
      <w:color w:val="605E5C"/>
      <w:shd w:val="clear" w:color="auto" w:fill="E1DFDD"/>
    </w:rPr>
  </w:style>
  <w:style w:type="paragraph" w:customStyle="1" w:styleId="Default">
    <w:name w:val="Default"/>
    <w:rsid w:val="00AA2D8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1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cid:0d9323d8-d575-4255-998e-a5250b0c13f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9e5889-51a1-4ef8-9fb6-47c8e45d5bad" xsi:nil="true"/>
    <lcf76f155ced4ddcb4097134ff3c332f xmlns="acd2a069-8f0a-4617-9ef9-188412e33dd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CD1B2A823FEA4DBC6295DD96BDB671" ma:contentTypeVersion="19" ma:contentTypeDescription="Create a new document." ma:contentTypeScope="" ma:versionID="e5453002e04484c8d70fe59036dd9f28">
  <xsd:schema xmlns:xsd="http://www.w3.org/2001/XMLSchema" xmlns:xs="http://www.w3.org/2001/XMLSchema" xmlns:p="http://schemas.microsoft.com/office/2006/metadata/properties" xmlns:ns2="acd2a069-8f0a-4617-9ef9-188412e33dd1" xmlns:ns3="fe9e5889-51a1-4ef8-9fb6-47c8e45d5bad" targetNamespace="http://schemas.microsoft.com/office/2006/metadata/properties" ma:root="true" ma:fieldsID="dba35c2c5ba758a14a62322a1bfc3068" ns2:_="" ns3:_="">
    <xsd:import namespace="acd2a069-8f0a-4617-9ef9-188412e33dd1"/>
    <xsd:import namespace="fe9e5889-51a1-4ef8-9fb6-47c8e45d5b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d2a069-8f0a-4617-9ef9-188412e33d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16c1ffc-f6fe-40b9-b0bd-4b39181cc3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9e5889-51a1-4ef8-9fb6-47c8e45d5ba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31a54a2-ac9c-4710-939e-8c189b5a92cc}" ma:internalName="TaxCatchAll" ma:showField="CatchAllData" ma:web="fe9e5889-51a1-4ef8-9fb6-47c8e45d5b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F004A7-5B98-4B7A-B4FB-B3CE456D1D9A}">
  <ds:schemaRefs>
    <ds:schemaRef ds:uri="http://schemas.microsoft.com/office/2006/metadata/properties"/>
    <ds:schemaRef ds:uri="http://schemas.microsoft.com/office/infopath/2007/PartnerControls"/>
    <ds:schemaRef ds:uri="fe9e5889-51a1-4ef8-9fb6-47c8e45d5bad"/>
    <ds:schemaRef ds:uri="acd2a069-8f0a-4617-9ef9-188412e33dd1"/>
  </ds:schemaRefs>
</ds:datastoreItem>
</file>

<file path=customXml/itemProps2.xml><?xml version="1.0" encoding="utf-8"?>
<ds:datastoreItem xmlns:ds="http://schemas.openxmlformats.org/officeDocument/2006/customXml" ds:itemID="{D4EEA877-38B4-49B1-A2D5-529CAEC9B0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d2a069-8f0a-4617-9ef9-188412e33dd1"/>
    <ds:schemaRef ds:uri="fe9e5889-51a1-4ef8-9fb6-47c8e45d5b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222EFF-8BAA-499D-AFD9-7D82C68B849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745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Farley</dc:creator>
  <cp:keywords/>
  <dc:description/>
  <cp:lastModifiedBy>admin</cp:lastModifiedBy>
  <cp:revision>2</cp:revision>
  <cp:lastPrinted>2025-11-11T10:14:00Z</cp:lastPrinted>
  <dcterms:created xsi:type="dcterms:W3CDTF">2026-03-11T08:25:00Z</dcterms:created>
  <dcterms:modified xsi:type="dcterms:W3CDTF">2026-03-11T08:25:00Z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0x010100CBCD1B2A823FEA4DBC6295DD96BDB671</vt:lpwstr>
  </property>
  <property fmtid="{D5CDD505-2E9C-101B-9397-08002B2CF9AE}" pid="3" name="MediaServiceImageTags">
    <vt:lpwstr/>
  </property>
</Properties>
</file>